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536" w:rsidRPr="00B24536" w:rsidRDefault="00B24536" w:rsidP="00B24536">
      <w:pPr>
        <w:spacing w:after="0" w:line="240" w:lineRule="auto"/>
        <w:jc w:val="center"/>
        <w:rPr>
          <w:rFonts w:ascii="Humanst521 BT" w:eastAsia="Times New Roman" w:hAnsi="Humanst521 BT" w:cs="Times New Roman"/>
          <w:bCs/>
          <w:smallCaps/>
          <w:spacing w:val="-5"/>
          <w:sz w:val="64"/>
          <w:szCs w:val="20"/>
        </w:rPr>
      </w:pPr>
      <w:r w:rsidRPr="00B24536">
        <w:rPr>
          <w:rFonts w:ascii="Arial" w:eastAsia="Times New Roman" w:hAnsi="Arial" w:cs="Times New Roman"/>
          <w:b/>
          <w:noProof/>
          <w:spacing w:val="-5"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371C1A51" wp14:editId="4C2A65AC">
            <wp:simplePos x="0" y="0"/>
            <wp:positionH relativeFrom="column">
              <wp:posOffset>5766435</wp:posOffset>
            </wp:positionH>
            <wp:positionV relativeFrom="paragraph">
              <wp:posOffset>116840</wp:posOffset>
            </wp:positionV>
            <wp:extent cx="586105" cy="586105"/>
            <wp:effectExtent l="0" t="0" r="4445" b="4445"/>
            <wp:wrapSquare wrapText="bothSides"/>
            <wp:docPr id="1" name="Picture 1" descr="GCFD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CFD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105" cy="586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24536">
        <w:rPr>
          <w:rFonts w:ascii="Arial" w:eastAsia="Times New Roman" w:hAnsi="Arial" w:cs="Times New Roman"/>
          <w:b/>
          <w:noProof/>
          <w:spacing w:val="-5"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118B65EF" wp14:editId="2BD22B43">
            <wp:simplePos x="0" y="0"/>
            <wp:positionH relativeFrom="column">
              <wp:posOffset>51435</wp:posOffset>
            </wp:positionH>
            <wp:positionV relativeFrom="paragraph">
              <wp:posOffset>116840</wp:posOffset>
            </wp:positionV>
            <wp:extent cx="571500" cy="571500"/>
            <wp:effectExtent l="0" t="0" r="0" b="0"/>
            <wp:wrapSquare wrapText="bothSides"/>
            <wp:docPr id="2" name="Picture 2" descr="GCFD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CFD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24536">
        <w:rPr>
          <w:rFonts w:ascii="Kabel Ult BT" w:eastAsia="Times New Roman" w:hAnsi="Kabel Ult BT" w:cs="Times New Roman"/>
          <w:bCs/>
          <w:smallCaps/>
          <w:spacing w:val="-5"/>
          <w:sz w:val="64"/>
          <w:szCs w:val="20"/>
        </w:rPr>
        <w:t xml:space="preserve">  Groom Creek Fire District  </w:t>
      </w:r>
    </w:p>
    <w:p w:rsidR="008E00C1" w:rsidRDefault="00B24536" w:rsidP="00B24536">
      <w:pPr>
        <w:jc w:val="center"/>
        <w:rPr>
          <w:sz w:val="32"/>
          <w:szCs w:val="32"/>
        </w:rPr>
      </w:pPr>
      <w:r w:rsidRPr="00B24536">
        <w:rPr>
          <w:sz w:val="32"/>
          <w:szCs w:val="32"/>
        </w:rPr>
        <w:t>LEAD RESERVE</w:t>
      </w:r>
      <w:r w:rsidR="008E00C1">
        <w:rPr>
          <w:sz w:val="32"/>
          <w:szCs w:val="32"/>
        </w:rPr>
        <w:t xml:space="preserve"> FIREFIGHTER</w:t>
      </w:r>
    </w:p>
    <w:p w:rsidR="00B24536" w:rsidRPr="00B24536" w:rsidRDefault="00B24536" w:rsidP="00B24536">
      <w:pPr>
        <w:jc w:val="center"/>
        <w:rPr>
          <w:b/>
          <w:sz w:val="28"/>
          <w:szCs w:val="28"/>
          <w:u w:val="single"/>
        </w:rPr>
      </w:pPr>
      <w:r w:rsidRPr="00B24536">
        <w:rPr>
          <w:b/>
          <w:sz w:val="28"/>
          <w:szCs w:val="28"/>
          <w:u w:val="single"/>
        </w:rPr>
        <w:t>Study Guide</w:t>
      </w:r>
    </w:p>
    <w:p w:rsidR="00B24536" w:rsidRPr="00B24536" w:rsidRDefault="00B24536" w:rsidP="00B24536">
      <w:pPr>
        <w:jc w:val="center"/>
        <w:rPr>
          <w:sz w:val="28"/>
          <w:szCs w:val="28"/>
        </w:rPr>
      </w:pPr>
      <w:r>
        <w:rPr>
          <w:sz w:val="28"/>
          <w:szCs w:val="28"/>
        </w:rPr>
        <w:t>Test material may include but is not limited to the following</w:t>
      </w:r>
    </w:p>
    <w:p w:rsidR="00B24536" w:rsidRDefault="00B24536" w:rsidP="00B2453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IFSTA Essentials V</w:t>
      </w:r>
    </w:p>
    <w:p w:rsidR="00B24536" w:rsidRDefault="00B24536" w:rsidP="00B2453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EMS </w:t>
      </w:r>
    </w:p>
    <w:p w:rsidR="00B24536" w:rsidRDefault="00B24536" w:rsidP="00B24536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Protocols  - BLS</w:t>
      </w:r>
    </w:p>
    <w:p w:rsidR="00B24536" w:rsidRDefault="00B24536" w:rsidP="00B24536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Drug Protocols – BLS</w:t>
      </w:r>
    </w:p>
    <w:p w:rsidR="00B24536" w:rsidRDefault="00B24536" w:rsidP="00B24536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Medical Facilities</w:t>
      </w:r>
    </w:p>
    <w:p w:rsidR="00B24536" w:rsidRPr="008E00C1" w:rsidRDefault="00B24536" w:rsidP="008E00C1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Anatomy &amp; Physiology</w:t>
      </w:r>
      <w:bookmarkStart w:id="0" w:name="_GoBack"/>
      <w:bookmarkEnd w:id="0"/>
    </w:p>
    <w:p w:rsidR="00B24536" w:rsidRDefault="00B24536" w:rsidP="00B2453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Mutual aid/Automatic Aid</w:t>
      </w:r>
    </w:p>
    <w:p w:rsidR="00B24536" w:rsidRDefault="00B24536" w:rsidP="00B24536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Engines</w:t>
      </w:r>
    </w:p>
    <w:p w:rsidR="00B24536" w:rsidRDefault="00B24536" w:rsidP="00B24536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Helicopters</w:t>
      </w:r>
    </w:p>
    <w:p w:rsidR="00B24536" w:rsidRPr="00B24536" w:rsidRDefault="008E00C1" w:rsidP="00B24536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Reciprocating </w:t>
      </w:r>
    </w:p>
    <w:p w:rsidR="00B24536" w:rsidRDefault="00B24536" w:rsidP="00B2453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Hydraulics</w:t>
      </w:r>
    </w:p>
    <w:p w:rsidR="00B24536" w:rsidRDefault="00B24536" w:rsidP="00B2453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Wildland</w:t>
      </w:r>
    </w:p>
    <w:p w:rsidR="00B24536" w:rsidRDefault="00B24536" w:rsidP="00B24536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10 &amp; 18</w:t>
      </w:r>
    </w:p>
    <w:p w:rsidR="00B24536" w:rsidRDefault="00B24536" w:rsidP="00B24536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Weather</w:t>
      </w:r>
    </w:p>
    <w:p w:rsidR="00B24536" w:rsidRDefault="00B24536" w:rsidP="00B24536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Equipment</w:t>
      </w:r>
    </w:p>
    <w:p w:rsidR="00B24536" w:rsidRDefault="00B24536" w:rsidP="00B2453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General Aptitude</w:t>
      </w:r>
    </w:p>
    <w:p w:rsidR="00B24536" w:rsidRDefault="00B24536" w:rsidP="00B24536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Math</w:t>
      </w:r>
    </w:p>
    <w:p w:rsidR="00B24536" w:rsidRDefault="00B24536" w:rsidP="00B24536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Physics</w:t>
      </w:r>
    </w:p>
    <w:p w:rsidR="00B24536" w:rsidRDefault="00B24536" w:rsidP="00B2453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GCFD Specific</w:t>
      </w:r>
    </w:p>
    <w:p w:rsidR="00B24536" w:rsidRDefault="00B24536" w:rsidP="00B24536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Apparatus Capabilities</w:t>
      </w:r>
    </w:p>
    <w:p w:rsidR="00B24536" w:rsidRDefault="00B24536" w:rsidP="00B24536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Equipment</w:t>
      </w:r>
    </w:p>
    <w:p w:rsidR="00B24536" w:rsidRDefault="00B24536" w:rsidP="00B24536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Area Familiarization</w:t>
      </w:r>
    </w:p>
    <w:p w:rsidR="00B24536" w:rsidRPr="00B24536" w:rsidRDefault="00B24536" w:rsidP="00B24536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Standard Operating Procedures</w:t>
      </w:r>
    </w:p>
    <w:sectPr w:rsidR="00B24536" w:rsidRPr="00B245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umanst521 BT">
    <w:altName w:val="Lucida Sans Unicode"/>
    <w:charset w:val="00"/>
    <w:family w:val="swiss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abel Ult BT">
    <w:altName w:val="Segoe UI Semibold"/>
    <w:charset w:val="00"/>
    <w:family w:val="swiss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5B0769"/>
    <w:multiLevelType w:val="hybridMultilevel"/>
    <w:tmpl w:val="1494E0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536"/>
    <w:rsid w:val="00061B1D"/>
    <w:rsid w:val="00234DB0"/>
    <w:rsid w:val="003B2B7D"/>
    <w:rsid w:val="00451C67"/>
    <w:rsid w:val="0057672B"/>
    <w:rsid w:val="008E00C1"/>
    <w:rsid w:val="00B24536"/>
    <w:rsid w:val="00DC4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453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45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Archer</dc:creator>
  <cp:lastModifiedBy> </cp:lastModifiedBy>
  <cp:revision>1</cp:revision>
  <cp:lastPrinted>2011-11-25T23:50:00Z</cp:lastPrinted>
  <dcterms:created xsi:type="dcterms:W3CDTF">2011-11-25T23:35:00Z</dcterms:created>
  <dcterms:modified xsi:type="dcterms:W3CDTF">2011-11-26T00:01:00Z</dcterms:modified>
</cp:coreProperties>
</file>